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after="240" w:line="36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u w:color="000000"/>
          <w:rtl w:val="0"/>
          <w:lang w:val="de-DE"/>
        </w:rPr>
        <w:t xml:space="preserve">Marion Kinzig wurde 1964 in Stuttgart geboren und studierte dort Germanistik, Betriebswirtschaft und Politik. </w:t>
      </w:r>
    </w:p>
    <w:p>
      <w:pPr>
        <w:pStyle w:val="Standard"/>
        <w:spacing w:after="240" w:line="36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u w:color="000000"/>
          <w:rtl w:val="0"/>
          <w:lang w:val="de-DE"/>
        </w:rPr>
        <w:t>Ihr beruflicher Werdegang startete als freie Journalistin und f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 xml:space="preserve">hrte 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>ber technische Redakteurin f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>r betriebswirtschaftliche Themen bis zur Projektmanagerin in einem gro</w:t>
      </w:r>
      <w:r>
        <w:rPr>
          <w:rFonts w:ascii="Verdana" w:hAnsi="Verdana" w:hint="default"/>
          <w:u w:color="000000"/>
          <w:rtl w:val="0"/>
          <w:lang w:val="de-DE"/>
        </w:rPr>
        <w:t>ß</w:t>
      </w:r>
      <w:r>
        <w:rPr>
          <w:rFonts w:ascii="Verdana" w:hAnsi="Verdana"/>
          <w:u w:color="000000"/>
          <w:rtl w:val="0"/>
          <w:lang w:val="de-DE"/>
        </w:rPr>
        <w:t>en deutschen Softwarehaus. Sie war 19 Jahre verantwortlich f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nl-NL"/>
        </w:rPr>
        <w:t>r gro</w:t>
      </w:r>
      <w:r>
        <w:rPr>
          <w:rFonts w:ascii="Verdana" w:hAnsi="Verdana" w:hint="default"/>
          <w:u w:color="000000"/>
          <w:rtl w:val="0"/>
          <w:lang w:val="de-DE"/>
        </w:rPr>
        <w:t>ß</w:t>
      </w:r>
      <w:r>
        <w:rPr>
          <w:rFonts w:ascii="Verdana" w:hAnsi="Verdana"/>
          <w:u w:color="000000"/>
          <w:rtl w:val="0"/>
          <w:lang w:val="de-DE"/>
        </w:rPr>
        <w:t>e IT-Einf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 xml:space="preserve">hrungsprojekte. </w:t>
      </w:r>
    </w:p>
    <w:p>
      <w:pPr>
        <w:pStyle w:val="Standard"/>
        <w:spacing w:after="240" w:line="36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u w:color="000000"/>
          <w:rtl w:val="0"/>
          <w:lang w:val="de-DE"/>
        </w:rPr>
        <w:t>2016 beschloss sie, zum Schreiben zur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 xml:space="preserve">ckzukehren und hauptberuflich als Autorin zu arbeiten. Die richtige Entscheidung: Schreiben ist ihre Leidenschaft. Ihr erstes Buch, </w:t>
      </w:r>
      <w:r>
        <w:rPr>
          <w:rFonts w:ascii="Verdana" w:hAnsi="Verdana"/>
          <w:b w:val="1"/>
          <w:bCs w:val="1"/>
          <w:u w:color="000000"/>
          <w:rtl w:val="0"/>
          <w:lang w:val="de-DE"/>
        </w:rPr>
        <w:t>Marie und ihre Abenteuer,</w:t>
      </w:r>
      <w:r>
        <w:rPr>
          <w:rFonts w:ascii="Verdana" w:hAnsi="Verdana"/>
          <w:u w:color="000000"/>
          <w:rtl w:val="0"/>
          <w:lang w:val="de-DE"/>
        </w:rPr>
        <w:t xml:space="preserve"> ist im </w:t>
      </w:r>
      <w:r>
        <w:rPr>
          <w:rFonts w:ascii="Verdana" w:hAnsi="Verdana"/>
          <w:i w:val="1"/>
          <w:iCs w:val="1"/>
          <w:u w:color="000000"/>
          <w:rtl w:val="0"/>
          <w:lang w:val="de-DE"/>
        </w:rPr>
        <w:t>tredition</w:t>
      </w:r>
      <w:r>
        <w:rPr>
          <w:rFonts w:ascii="Verdana" w:hAnsi="Verdana"/>
          <w:u w:color="000000"/>
          <w:rtl w:val="0"/>
          <w:lang w:val="de-DE"/>
        </w:rPr>
        <w:t xml:space="preserve"> Verlag erschienen.</w:t>
      </w:r>
    </w:p>
    <w:p>
      <w:pPr>
        <w:pStyle w:val="Standard"/>
        <w:spacing w:after="240" w:line="36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u w:color="000000"/>
          <w:rtl w:val="0"/>
          <w:lang w:val="de-DE"/>
        </w:rPr>
        <w:t>Marion Kinzig lebt und arbeitet in Frankfurt.</w:t>
      </w:r>
    </w:p>
    <w:p>
      <w:pPr>
        <w:pStyle w:val="Standard"/>
        <w:spacing w:after="240" w:line="360" w:lineRule="atLeast"/>
      </w:pPr>
      <w:r>
        <w:rPr>
          <w:rFonts w:ascii="Verdana" w:hAnsi="Verdana"/>
          <w:u w:color="000000"/>
          <w:rtl w:val="0"/>
          <w:lang w:val="de-DE"/>
        </w:rPr>
        <w:t>Mehr zu Marion Kinzig auf ihrer Website: www.marion-kinzig.de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